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6B" w:rsidRPr="004A7261" w:rsidRDefault="001E1DE9" w:rsidP="000E356B">
      <w:pPr>
        <w:jc w:val="center"/>
        <w:rPr>
          <w:rFonts w:ascii="Arial" w:hAnsi="Arial" w:cs="Arial"/>
        </w:rPr>
      </w:pPr>
      <w:r>
        <w:rPr>
          <w:noProof/>
        </w:rPr>
        <w:drawing>
          <wp:anchor distT="0" distB="0" distL="114300" distR="114300" simplePos="0" relativeHeight="251659264" behindDoc="0" locked="0" layoutInCell="1" allowOverlap="1">
            <wp:simplePos x="0" y="0"/>
            <wp:positionH relativeFrom="column">
              <wp:posOffset>-1386840</wp:posOffset>
            </wp:positionH>
            <wp:positionV relativeFrom="paragraph">
              <wp:posOffset>-243840</wp:posOffset>
            </wp:positionV>
            <wp:extent cx="9007475" cy="1341120"/>
            <wp:effectExtent l="0" t="0" r="0" b="0"/>
            <wp:wrapNone/>
            <wp:docPr id="15" name="Picture 15" descr="C:\Users\mdavies\Desktop\UIL Ltterhead ms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davies\Desktop\UIL Ltterhead msd 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t="8479" b="46960"/>
                    <a:stretch>
                      <a:fillRect/>
                    </a:stretch>
                  </pic:blipFill>
                  <pic:spPr bwMode="auto">
                    <a:xfrm>
                      <a:off x="0" y="0"/>
                      <a:ext cx="900747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56B" w:rsidRPr="004A7261" w:rsidRDefault="000E356B" w:rsidP="000E356B">
      <w:pPr>
        <w:jc w:val="center"/>
        <w:rPr>
          <w:rFonts w:ascii="Arial" w:hAnsi="Arial" w:cs="Arial"/>
        </w:rPr>
      </w:pPr>
    </w:p>
    <w:p w:rsidR="000E356B" w:rsidRPr="004A7261" w:rsidRDefault="000E356B" w:rsidP="000E356B">
      <w:pPr>
        <w:jc w:val="center"/>
        <w:rPr>
          <w:rFonts w:ascii="Arial" w:hAnsi="Arial" w:cs="Arial"/>
        </w:rPr>
      </w:pPr>
    </w:p>
    <w:p w:rsidR="000E356B" w:rsidRPr="004A7261" w:rsidRDefault="000E356B" w:rsidP="000E356B">
      <w:pPr>
        <w:jc w:val="center"/>
        <w:rPr>
          <w:rFonts w:ascii="Arial" w:hAnsi="Arial" w:cs="Arial"/>
        </w:rPr>
      </w:pPr>
    </w:p>
    <w:p w:rsidR="000E356B" w:rsidRPr="004A7261" w:rsidRDefault="000E356B" w:rsidP="000E356B">
      <w:pPr>
        <w:jc w:val="center"/>
        <w:rPr>
          <w:rFonts w:ascii="Arial" w:hAnsi="Arial" w:cs="Arial"/>
        </w:rPr>
      </w:pPr>
    </w:p>
    <w:p w:rsidR="000E356B" w:rsidRPr="004A7261" w:rsidRDefault="000E356B" w:rsidP="000E356B">
      <w:pPr>
        <w:jc w:val="center"/>
        <w:rPr>
          <w:rFonts w:ascii="Arial" w:hAnsi="Arial" w:cs="Arial"/>
        </w:rPr>
      </w:pPr>
    </w:p>
    <w:p w:rsidR="00B14B68" w:rsidRDefault="00B14B68" w:rsidP="003F750C">
      <w:pPr>
        <w:rPr>
          <w:rFonts w:ascii="Arial" w:hAnsi="Arial" w:cs="Arial"/>
        </w:rPr>
      </w:pPr>
    </w:p>
    <w:p w:rsidR="001E1DE9" w:rsidRDefault="001E1DE9" w:rsidP="003F750C">
      <w:pPr>
        <w:rPr>
          <w:rFonts w:ascii="Arial" w:hAnsi="Arial" w:cs="Arial"/>
        </w:rPr>
      </w:pPr>
    </w:p>
    <w:p w:rsidR="0070313D" w:rsidRDefault="0070313D" w:rsidP="003F750C">
      <w:pPr>
        <w:rPr>
          <w:rFonts w:ascii="Arial" w:hAnsi="Arial" w:cs="Arial"/>
        </w:rPr>
      </w:pPr>
      <w:r w:rsidRPr="00B14B68">
        <w:rPr>
          <w:rFonts w:ascii="Arial" w:hAnsi="Arial" w:cs="Arial"/>
        </w:rPr>
        <w:t xml:space="preserve">UIL provides students with educational experiences through competition. Students have the opportunity to </w:t>
      </w:r>
      <w:r w:rsidR="00B14B68" w:rsidRPr="00B14B68">
        <w:rPr>
          <w:rFonts w:ascii="Arial" w:hAnsi="Arial" w:cs="Arial"/>
        </w:rPr>
        <w:t>extend their skills and be part of an academic team. Through competition, participants learn the importance of cooperation and good sportsmanship.</w:t>
      </w:r>
      <w:r w:rsidR="00B14B68">
        <w:rPr>
          <w:rFonts w:ascii="Arial" w:hAnsi="Arial" w:cs="Arial"/>
        </w:rPr>
        <w:t xml:space="preserve"> </w:t>
      </w:r>
    </w:p>
    <w:p w:rsidR="00B14B68" w:rsidRDefault="00B14B68" w:rsidP="003F750C">
      <w:pPr>
        <w:rPr>
          <w:rFonts w:ascii="Arial" w:hAnsi="Arial" w:cs="Arial"/>
        </w:rPr>
      </w:pPr>
    </w:p>
    <w:p w:rsidR="00B14B68" w:rsidRDefault="00B14B68" w:rsidP="003F750C">
      <w:pPr>
        <w:rPr>
          <w:rFonts w:ascii="Arial" w:hAnsi="Arial" w:cs="Arial"/>
        </w:rPr>
      </w:pPr>
      <w:r>
        <w:rPr>
          <w:rFonts w:ascii="Arial" w:hAnsi="Arial" w:cs="Arial"/>
        </w:rPr>
        <w:t>This year, fourth and f</w:t>
      </w:r>
      <w:r w:rsidR="003F750C" w:rsidRPr="004A7261">
        <w:rPr>
          <w:rFonts w:ascii="Arial" w:hAnsi="Arial" w:cs="Arial"/>
        </w:rPr>
        <w:t xml:space="preserve">ifth grade students are </w:t>
      </w:r>
      <w:r>
        <w:rPr>
          <w:rFonts w:ascii="Arial" w:hAnsi="Arial" w:cs="Arial"/>
        </w:rPr>
        <w:t xml:space="preserve">eligible to participate. Students may only participate on one team. In order to compete, students must be passing all subjects. </w:t>
      </w:r>
    </w:p>
    <w:p w:rsidR="003F750C" w:rsidRPr="004A7261" w:rsidRDefault="003F750C" w:rsidP="003F750C">
      <w:pPr>
        <w:rPr>
          <w:rFonts w:ascii="Arial" w:hAnsi="Arial" w:cs="Arial"/>
        </w:rPr>
      </w:pPr>
      <w:r w:rsidRPr="004A7261">
        <w:rPr>
          <w:rFonts w:ascii="Arial" w:hAnsi="Arial" w:cs="Arial"/>
        </w:rPr>
        <w:t>Student</w:t>
      </w:r>
      <w:r w:rsidR="000757E5" w:rsidRPr="004A7261">
        <w:rPr>
          <w:rFonts w:ascii="Arial" w:hAnsi="Arial" w:cs="Arial"/>
        </w:rPr>
        <w:t>s will be required to attend practice sessions</w:t>
      </w:r>
      <w:r w:rsidR="00B14B68">
        <w:rPr>
          <w:rFonts w:ascii="Arial" w:hAnsi="Arial" w:cs="Arial"/>
        </w:rPr>
        <w:t xml:space="preserve"> which will be a minimum of one hour per week. Practice session date(s) and time(s) will </w:t>
      </w:r>
      <w:r w:rsidR="000757E5" w:rsidRPr="004A7261">
        <w:rPr>
          <w:rFonts w:ascii="Arial" w:hAnsi="Arial" w:cs="Arial"/>
        </w:rPr>
        <w:t xml:space="preserve">be determined by </w:t>
      </w:r>
      <w:r w:rsidR="00B14B68" w:rsidRPr="004A7261">
        <w:rPr>
          <w:rFonts w:ascii="Arial" w:hAnsi="Arial" w:cs="Arial"/>
        </w:rPr>
        <w:t>individual team</w:t>
      </w:r>
      <w:r w:rsidR="000757E5" w:rsidRPr="004A7261">
        <w:rPr>
          <w:rFonts w:ascii="Arial" w:hAnsi="Arial" w:cs="Arial"/>
        </w:rPr>
        <w:t xml:space="preserve"> coaches.</w:t>
      </w:r>
    </w:p>
    <w:p w:rsidR="003F750C" w:rsidRPr="004A7261" w:rsidRDefault="003F750C" w:rsidP="003F750C">
      <w:pPr>
        <w:rPr>
          <w:rFonts w:ascii="Arial" w:hAnsi="Arial" w:cs="Arial"/>
        </w:rPr>
      </w:pPr>
    </w:p>
    <w:p w:rsidR="00B934F4" w:rsidRPr="00DB6078" w:rsidRDefault="00B934F4" w:rsidP="00910907">
      <w:pPr>
        <w:numPr>
          <w:ilvl w:val="0"/>
          <w:numId w:val="3"/>
        </w:numPr>
        <w:rPr>
          <w:rFonts w:ascii="Arial" w:hAnsi="Arial" w:cs="Arial"/>
          <w:sz w:val="32"/>
        </w:rPr>
        <w:sectPr w:rsidR="00B934F4" w:rsidRPr="00DB6078" w:rsidSect="003F750C">
          <w:pgSz w:w="12240" w:h="15840"/>
          <w:pgMar w:top="720" w:right="1440" w:bottom="720" w:left="1440" w:header="720" w:footer="720" w:gutter="0"/>
          <w:cols w:space="720"/>
          <w:docGrid w:linePitch="360"/>
        </w:sectPr>
      </w:pPr>
    </w:p>
    <w:p w:rsidR="003F750C" w:rsidRPr="00DB6078" w:rsidRDefault="00B934F4" w:rsidP="00B934F4">
      <w:pPr>
        <w:numPr>
          <w:ilvl w:val="0"/>
          <w:numId w:val="3"/>
        </w:numPr>
        <w:tabs>
          <w:tab w:val="num" w:pos="540"/>
        </w:tabs>
        <w:ind w:left="1710"/>
        <w:rPr>
          <w:rFonts w:ascii="Arial" w:hAnsi="Arial" w:cs="Arial"/>
          <w:sz w:val="32"/>
        </w:rPr>
      </w:pPr>
      <w:r w:rsidRPr="00DB6078">
        <w:rPr>
          <w:rFonts w:ascii="Arial" w:hAnsi="Arial" w:cs="Arial"/>
          <w:b/>
          <w:sz w:val="32"/>
        </w:rPr>
        <w:t>Art</w:t>
      </w:r>
      <w:r w:rsidR="00A16790" w:rsidRPr="00DB6078">
        <w:rPr>
          <w:rFonts w:ascii="Arial" w:hAnsi="Arial" w:cs="Arial"/>
          <w:sz w:val="32"/>
        </w:rPr>
        <w:t xml:space="preserve"> </w:t>
      </w:r>
    </w:p>
    <w:p w:rsidR="00B934F4" w:rsidRPr="00DB6078" w:rsidRDefault="00B934F4" w:rsidP="007E1FF9">
      <w:pPr>
        <w:numPr>
          <w:ilvl w:val="0"/>
          <w:numId w:val="3"/>
        </w:numPr>
        <w:tabs>
          <w:tab w:val="num" w:pos="540"/>
        </w:tabs>
        <w:ind w:left="1710"/>
        <w:rPr>
          <w:rFonts w:ascii="Arial" w:hAnsi="Arial" w:cs="Arial"/>
          <w:sz w:val="32"/>
        </w:rPr>
      </w:pPr>
      <w:r w:rsidRPr="00DB6078">
        <w:rPr>
          <w:rFonts w:ascii="Arial" w:hAnsi="Arial" w:cs="Arial"/>
          <w:b/>
          <w:sz w:val="28"/>
          <w:szCs w:val="22"/>
        </w:rPr>
        <w:t>Music Memory</w:t>
      </w:r>
      <w:r w:rsidR="00A16790" w:rsidRPr="00DB6078">
        <w:rPr>
          <w:rFonts w:ascii="Arial" w:hAnsi="Arial" w:cs="Arial"/>
          <w:sz w:val="32"/>
        </w:rPr>
        <w:t xml:space="preserve"> </w:t>
      </w:r>
    </w:p>
    <w:p w:rsidR="00B934F4" w:rsidRPr="00DB6078" w:rsidRDefault="00B934F4" w:rsidP="00B934F4">
      <w:pPr>
        <w:numPr>
          <w:ilvl w:val="0"/>
          <w:numId w:val="3"/>
        </w:numPr>
        <w:tabs>
          <w:tab w:val="num" w:pos="540"/>
        </w:tabs>
        <w:ind w:left="1710"/>
        <w:rPr>
          <w:rFonts w:ascii="Arial" w:hAnsi="Arial" w:cs="Arial"/>
          <w:sz w:val="32"/>
        </w:rPr>
      </w:pPr>
      <w:r w:rsidRPr="00DB6078">
        <w:rPr>
          <w:rFonts w:ascii="Arial" w:hAnsi="Arial" w:cs="Arial"/>
          <w:b/>
          <w:sz w:val="28"/>
          <w:szCs w:val="22"/>
        </w:rPr>
        <w:t>Number Sense</w:t>
      </w:r>
      <w:r w:rsidR="00A16790" w:rsidRPr="00DB6078">
        <w:rPr>
          <w:rFonts w:ascii="Arial" w:hAnsi="Arial" w:cs="Arial"/>
          <w:sz w:val="32"/>
        </w:rPr>
        <w:t xml:space="preserve"> </w:t>
      </w:r>
    </w:p>
    <w:p w:rsidR="00A16790" w:rsidRPr="00DB6078" w:rsidRDefault="00A16790" w:rsidP="00A16790">
      <w:pPr>
        <w:ind w:left="1080"/>
        <w:rPr>
          <w:rFonts w:ascii="Arial" w:hAnsi="Arial" w:cs="Arial"/>
          <w:sz w:val="32"/>
        </w:rPr>
      </w:pPr>
    </w:p>
    <w:p w:rsidR="00A16790" w:rsidRPr="00DB6078" w:rsidRDefault="00A16790" w:rsidP="00A16790">
      <w:pPr>
        <w:numPr>
          <w:ilvl w:val="0"/>
          <w:numId w:val="3"/>
        </w:numPr>
        <w:tabs>
          <w:tab w:val="num" w:pos="540"/>
        </w:tabs>
        <w:ind w:hanging="810"/>
        <w:rPr>
          <w:rFonts w:ascii="Arial" w:hAnsi="Arial" w:cs="Arial"/>
          <w:sz w:val="32"/>
        </w:rPr>
      </w:pPr>
      <w:r w:rsidRPr="00DB6078">
        <w:rPr>
          <w:rFonts w:ascii="Arial" w:hAnsi="Arial" w:cs="Arial"/>
          <w:b/>
          <w:sz w:val="32"/>
        </w:rPr>
        <w:t>Oral Reading</w:t>
      </w:r>
      <w:r w:rsidRPr="00DB6078">
        <w:rPr>
          <w:rFonts w:ascii="Arial" w:hAnsi="Arial" w:cs="Arial"/>
          <w:sz w:val="32"/>
        </w:rPr>
        <w:t xml:space="preserve"> </w:t>
      </w:r>
    </w:p>
    <w:p w:rsidR="00B934F4" w:rsidRPr="00DB6078" w:rsidRDefault="00A16790" w:rsidP="00B934F4">
      <w:pPr>
        <w:numPr>
          <w:ilvl w:val="0"/>
          <w:numId w:val="3"/>
        </w:numPr>
        <w:tabs>
          <w:tab w:val="num" w:pos="540"/>
        </w:tabs>
        <w:ind w:hanging="810"/>
        <w:rPr>
          <w:rFonts w:ascii="Arial" w:hAnsi="Arial" w:cs="Arial"/>
          <w:sz w:val="32"/>
        </w:rPr>
      </w:pPr>
      <w:r w:rsidRPr="00DB6078">
        <w:rPr>
          <w:rFonts w:ascii="Arial" w:hAnsi="Arial" w:cs="Arial"/>
          <w:b/>
          <w:sz w:val="32"/>
        </w:rPr>
        <w:t>Spelling</w:t>
      </w:r>
    </w:p>
    <w:p w:rsidR="00A16790" w:rsidRPr="00DB6078" w:rsidRDefault="00A16790" w:rsidP="00A16790">
      <w:pPr>
        <w:numPr>
          <w:ilvl w:val="0"/>
          <w:numId w:val="3"/>
        </w:numPr>
        <w:tabs>
          <w:tab w:val="num" w:pos="540"/>
        </w:tabs>
        <w:ind w:hanging="810"/>
        <w:rPr>
          <w:rFonts w:ascii="Arial" w:hAnsi="Arial" w:cs="Arial"/>
          <w:sz w:val="32"/>
        </w:rPr>
      </w:pPr>
      <w:r w:rsidRPr="00DB6078">
        <w:rPr>
          <w:rFonts w:ascii="Arial" w:hAnsi="Arial" w:cs="Arial"/>
          <w:b/>
          <w:sz w:val="32"/>
        </w:rPr>
        <w:t>Ready Writing</w:t>
      </w:r>
      <w:r w:rsidRPr="00DB6078">
        <w:rPr>
          <w:rFonts w:ascii="Arial" w:hAnsi="Arial" w:cs="Arial"/>
          <w:i/>
          <w:szCs w:val="20"/>
        </w:rPr>
        <w:t xml:space="preserve"> </w:t>
      </w:r>
    </w:p>
    <w:p w:rsidR="00B934F4" w:rsidRPr="004A7261" w:rsidRDefault="00B934F4" w:rsidP="003F750C">
      <w:pPr>
        <w:rPr>
          <w:rFonts w:ascii="Arial" w:hAnsi="Arial" w:cs="Arial"/>
        </w:rPr>
        <w:sectPr w:rsidR="00B934F4" w:rsidRPr="004A7261" w:rsidSect="00B934F4">
          <w:type w:val="continuous"/>
          <w:pgSz w:w="12240" w:h="15840"/>
          <w:pgMar w:top="720" w:right="1440" w:bottom="720" w:left="1440" w:header="720" w:footer="720" w:gutter="0"/>
          <w:cols w:num="2" w:space="720"/>
          <w:docGrid w:linePitch="360"/>
        </w:sectPr>
      </w:pPr>
    </w:p>
    <w:p w:rsidR="003F750C" w:rsidRPr="004A7261" w:rsidRDefault="003F750C" w:rsidP="003F750C">
      <w:pPr>
        <w:rPr>
          <w:rFonts w:ascii="Arial" w:hAnsi="Arial" w:cs="Arial"/>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045"/>
        <w:gridCol w:w="1226"/>
        <w:gridCol w:w="4052"/>
        <w:gridCol w:w="941"/>
        <w:gridCol w:w="1463"/>
      </w:tblGrid>
      <w:tr w:rsidR="000757E5" w:rsidRPr="00477805" w:rsidTr="00477805">
        <w:trPr>
          <w:trHeight w:val="1538"/>
        </w:trPr>
        <w:tc>
          <w:tcPr>
            <w:tcW w:w="9637" w:type="dxa"/>
            <w:gridSpan w:val="6"/>
            <w:vAlign w:val="center"/>
          </w:tcPr>
          <w:p w:rsidR="000757E5" w:rsidRPr="00477805" w:rsidRDefault="000757E5" w:rsidP="000757E5">
            <w:pPr>
              <w:rPr>
                <w:rFonts w:ascii="Arial" w:hAnsi="Arial" w:cs="Arial"/>
                <w:sz w:val="20"/>
              </w:rPr>
            </w:pPr>
            <w:r w:rsidRPr="00477805">
              <w:rPr>
                <w:rFonts w:ascii="Arial" w:hAnsi="Arial" w:cs="Arial"/>
                <w:b/>
              </w:rPr>
              <w:t xml:space="preserve">YES, I would like to be considered for UIL! </w:t>
            </w:r>
            <w:r w:rsidRPr="00477805">
              <w:rPr>
                <w:rFonts w:ascii="Arial" w:hAnsi="Arial" w:cs="Arial"/>
                <w:sz w:val="20"/>
              </w:rPr>
              <w:t>(circle only ONE)</w:t>
            </w:r>
            <w:r w:rsidRPr="00477805">
              <w:rPr>
                <w:rFonts w:ascii="Arial" w:hAnsi="Arial" w:cs="Arial"/>
                <w:sz w:val="20"/>
              </w:rPr>
              <w:br/>
            </w:r>
          </w:p>
          <w:p w:rsidR="000757E5" w:rsidRPr="00477805" w:rsidRDefault="000757E5" w:rsidP="000757E5">
            <w:pPr>
              <w:rPr>
                <w:rFonts w:ascii="Arial" w:hAnsi="Arial" w:cs="Arial"/>
              </w:rPr>
            </w:pPr>
            <w:r w:rsidRPr="00477805">
              <w:rPr>
                <w:rFonts w:ascii="Arial" w:hAnsi="Arial" w:cs="Arial"/>
              </w:rPr>
              <w:tab/>
              <w:t>Art</w:t>
            </w:r>
            <w:r w:rsidRPr="00477805">
              <w:rPr>
                <w:rFonts w:ascii="Arial" w:hAnsi="Arial" w:cs="Arial"/>
              </w:rPr>
              <w:tab/>
            </w:r>
            <w:r w:rsidRPr="00477805">
              <w:rPr>
                <w:rFonts w:ascii="Arial" w:hAnsi="Arial" w:cs="Arial"/>
              </w:rPr>
              <w:tab/>
            </w:r>
            <w:r w:rsidRPr="00477805">
              <w:rPr>
                <w:rFonts w:ascii="Arial" w:hAnsi="Arial" w:cs="Arial"/>
              </w:rPr>
              <w:tab/>
            </w:r>
            <w:r w:rsidRPr="00477805">
              <w:rPr>
                <w:rFonts w:ascii="Arial" w:hAnsi="Arial" w:cs="Arial"/>
              </w:rPr>
              <w:tab/>
              <w:t>Music Memory</w:t>
            </w:r>
            <w:r w:rsidRPr="00477805">
              <w:rPr>
                <w:rFonts w:ascii="Arial" w:hAnsi="Arial" w:cs="Arial"/>
              </w:rPr>
              <w:tab/>
            </w:r>
            <w:r w:rsidRPr="00477805">
              <w:rPr>
                <w:rFonts w:ascii="Arial" w:hAnsi="Arial" w:cs="Arial"/>
              </w:rPr>
              <w:tab/>
              <w:t>Number Sense</w:t>
            </w:r>
          </w:p>
          <w:p w:rsidR="000757E5" w:rsidRPr="00477805" w:rsidRDefault="000757E5" w:rsidP="000757E5">
            <w:pPr>
              <w:rPr>
                <w:rFonts w:ascii="Arial" w:hAnsi="Arial" w:cs="Arial"/>
              </w:rPr>
            </w:pPr>
          </w:p>
          <w:p w:rsidR="000757E5" w:rsidRPr="00477805" w:rsidRDefault="000757E5" w:rsidP="000757E5">
            <w:pPr>
              <w:rPr>
                <w:rFonts w:ascii="Arial" w:hAnsi="Arial" w:cs="Arial"/>
              </w:rPr>
            </w:pPr>
            <w:r w:rsidRPr="00477805">
              <w:rPr>
                <w:rFonts w:ascii="Arial" w:hAnsi="Arial" w:cs="Arial"/>
              </w:rPr>
              <w:tab/>
              <w:t xml:space="preserve">Oral </w:t>
            </w:r>
            <w:smartTag w:uri="urn:schemas-microsoft-com:office:smarttags" w:element="City">
              <w:smartTag w:uri="urn:schemas-microsoft-com:office:smarttags" w:element="place">
                <w:r w:rsidRPr="00477805">
                  <w:rPr>
                    <w:rFonts w:ascii="Arial" w:hAnsi="Arial" w:cs="Arial"/>
                  </w:rPr>
                  <w:t>Reading</w:t>
                </w:r>
              </w:smartTag>
            </w:smartTag>
            <w:r w:rsidRPr="00477805">
              <w:rPr>
                <w:rFonts w:ascii="Arial" w:hAnsi="Arial" w:cs="Arial"/>
              </w:rPr>
              <w:tab/>
            </w:r>
            <w:r w:rsidRPr="00477805">
              <w:rPr>
                <w:rFonts w:ascii="Arial" w:hAnsi="Arial" w:cs="Arial"/>
              </w:rPr>
              <w:tab/>
            </w:r>
            <w:r w:rsidR="00A65CBD" w:rsidRPr="00477805">
              <w:rPr>
                <w:rFonts w:ascii="Arial" w:hAnsi="Arial" w:cs="Arial"/>
              </w:rPr>
              <w:tab/>
            </w:r>
            <w:r w:rsidRPr="00477805">
              <w:rPr>
                <w:rFonts w:ascii="Arial" w:hAnsi="Arial" w:cs="Arial"/>
              </w:rPr>
              <w:t>Ready Writing</w:t>
            </w:r>
            <w:r w:rsidRPr="00477805">
              <w:rPr>
                <w:rFonts w:ascii="Arial" w:hAnsi="Arial" w:cs="Arial"/>
              </w:rPr>
              <w:tab/>
            </w:r>
            <w:r w:rsidRPr="00477805">
              <w:rPr>
                <w:rFonts w:ascii="Arial" w:hAnsi="Arial" w:cs="Arial"/>
              </w:rPr>
              <w:tab/>
              <w:t>Spelling</w:t>
            </w:r>
          </w:p>
        </w:tc>
      </w:tr>
      <w:tr w:rsidR="003F750C" w:rsidRPr="00477805" w:rsidTr="00477805">
        <w:trPr>
          <w:trHeight w:val="608"/>
        </w:trPr>
        <w:tc>
          <w:tcPr>
            <w:tcW w:w="1955" w:type="dxa"/>
            <w:gridSpan w:val="2"/>
            <w:vAlign w:val="center"/>
          </w:tcPr>
          <w:p w:rsidR="003F750C" w:rsidRPr="00477805" w:rsidRDefault="003F750C" w:rsidP="00E826E4">
            <w:pPr>
              <w:rPr>
                <w:rFonts w:ascii="Arial" w:hAnsi="Arial" w:cs="Arial"/>
                <w:b/>
              </w:rPr>
            </w:pPr>
            <w:r w:rsidRPr="00477805">
              <w:rPr>
                <w:rFonts w:ascii="Arial" w:hAnsi="Arial" w:cs="Arial"/>
                <w:b/>
              </w:rPr>
              <w:t>Student Name</w:t>
            </w:r>
          </w:p>
        </w:tc>
        <w:tc>
          <w:tcPr>
            <w:tcW w:w="7682" w:type="dxa"/>
            <w:gridSpan w:val="4"/>
            <w:vAlign w:val="center"/>
          </w:tcPr>
          <w:p w:rsidR="003F750C" w:rsidRPr="00477805" w:rsidRDefault="003F750C" w:rsidP="00E826E4">
            <w:pPr>
              <w:rPr>
                <w:rFonts w:ascii="Arial" w:hAnsi="Arial" w:cs="Arial"/>
              </w:rPr>
            </w:pPr>
          </w:p>
        </w:tc>
      </w:tr>
      <w:tr w:rsidR="003F750C" w:rsidRPr="00477805" w:rsidTr="00477805">
        <w:trPr>
          <w:trHeight w:val="655"/>
        </w:trPr>
        <w:tc>
          <w:tcPr>
            <w:tcW w:w="910" w:type="dxa"/>
            <w:vAlign w:val="center"/>
          </w:tcPr>
          <w:p w:rsidR="003F750C" w:rsidRPr="00477805" w:rsidRDefault="003F750C" w:rsidP="00E826E4">
            <w:pPr>
              <w:rPr>
                <w:rFonts w:ascii="Arial" w:hAnsi="Arial" w:cs="Arial"/>
                <w:b/>
              </w:rPr>
            </w:pPr>
            <w:r w:rsidRPr="00477805">
              <w:rPr>
                <w:rFonts w:ascii="Arial" w:hAnsi="Arial" w:cs="Arial"/>
                <w:b/>
              </w:rPr>
              <w:t>Grade</w:t>
            </w:r>
          </w:p>
        </w:tc>
        <w:tc>
          <w:tcPr>
            <w:tcW w:w="1045" w:type="dxa"/>
            <w:vAlign w:val="center"/>
          </w:tcPr>
          <w:p w:rsidR="003F750C" w:rsidRPr="00477805" w:rsidRDefault="003F750C" w:rsidP="00E826E4">
            <w:pPr>
              <w:rPr>
                <w:rFonts w:ascii="Arial" w:hAnsi="Arial" w:cs="Arial"/>
                <w:b/>
              </w:rPr>
            </w:pPr>
          </w:p>
        </w:tc>
        <w:tc>
          <w:tcPr>
            <w:tcW w:w="1226" w:type="dxa"/>
            <w:vAlign w:val="center"/>
          </w:tcPr>
          <w:p w:rsidR="003F750C" w:rsidRPr="00477805" w:rsidRDefault="00E826E4" w:rsidP="00E826E4">
            <w:pPr>
              <w:rPr>
                <w:rFonts w:ascii="Arial" w:hAnsi="Arial" w:cs="Arial"/>
                <w:b/>
              </w:rPr>
            </w:pPr>
            <w:r w:rsidRPr="00477805">
              <w:rPr>
                <w:rFonts w:ascii="Arial" w:hAnsi="Arial" w:cs="Arial"/>
                <w:b/>
              </w:rPr>
              <w:t>Teacher</w:t>
            </w:r>
          </w:p>
        </w:tc>
        <w:tc>
          <w:tcPr>
            <w:tcW w:w="4052" w:type="dxa"/>
            <w:vAlign w:val="center"/>
          </w:tcPr>
          <w:p w:rsidR="003F750C" w:rsidRPr="00477805" w:rsidRDefault="003F750C" w:rsidP="00E826E4">
            <w:pPr>
              <w:rPr>
                <w:rFonts w:ascii="Arial" w:hAnsi="Arial" w:cs="Arial"/>
                <w:b/>
              </w:rPr>
            </w:pPr>
          </w:p>
        </w:tc>
        <w:tc>
          <w:tcPr>
            <w:tcW w:w="941" w:type="dxa"/>
            <w:vAlign w:val="center"/>
          </w:tcPr>
          <w:p w:rsidR="003F750C" w:rsidRPr="00477805" w:rsidRDefault="00E826E4" w:rsidP="00E826E4">
            <w:pPr>
              <w:rPr>
                <w:rFonts w:ascii="Arial" w:hAnsi="Arial" w:cs="Arial"/>
                <w:b/>
              </w:rPr>
            </w:pPr>
            <w:r w:rsidRPr="00477805">
              <w:rPr>
                <w:rFonts w:ascii="Arial" w:hAnsi="Arial" w:cs="Arial"/>
                <w:b/>
              </w:rPr>
              <w:t>Room</w:t>
            </w:r>
          </w:p>
        </w:tc>
        <w:tc>
          <w:tcPr>
            <w:tcW w:w="1463" w:type="dxa"/>
            <w:vAlign w:val="center"/>
          </w:tcPr>
          <w:p w:rsidR="003F750C" w:rsidRPr="00477805" w:rsidRDefault="003F750C" w:rsidP="00E826E4">
            <w:pPr>
              <w:rPr>
                <w:rFonts w:ascii="Arial" w:hAnsi="Arial" w:cs="Arial"/>
                <w:b/>
              </w:rPr>
            </w:pPr>
          </w:p>
        </w:tc>
      </w:tr>
    </w:tbl>
    <w:p w:rsidR="003F750C" w:rsidRPr="004A7261" w:rsidRDefault="003F750C" w:rsidP="003F750C">
      <w:pPr>
        <w:rPr>
          <w:rFonts w:ascii="Arial" w:hAnsi="Arial" w:cs="Arial"/>
        </w:rPr>
      </w:pPr>
    </w:p>
    <w:p w:rsidR="00E826E4" w:rsidRPr="004A7261" w:rsidRDefault="00E826E4" w:rsidP="00195E88">
      <w:pPr>
        <w:spacing w:line="360" w:lineRule="auto"/>
        <w:rPr>
          <w:rFonts w:ascii="Arial" w:hAnsi="Arial" w:cs="Arial"/>
        </w:rPr>
      </w:pPr>
    </w:p>
    <w:p w:rsidR="00E826E4" w:rsidRPr="004A7261" w:rsidRDefault="00E826E4" w:rsidP="003F750C">
      <w:pPr>
        <w:rPr>
          <w:rFonts w:ascii="Arial" w:hAnsi="Arial" w:cs="Arial"/>
        </w:rPr>
      </w:pPr>
    </w:p>
    <w:p w:rsidR="00E826E4" w:rsidRPr="004A7261" w:rsidRDefault="00E826E4" w:rsidP="003F750C">
      <w:pPr>
        <w:rPr>
          <w:rFonts w:ascii="Arial" w:hAnsi="Arial" w:cs="Arial"/>
        </w:rPr>
      </w:pPr>
      <w:r w:rsidRPr="004A7261">
        <w:rPr>
          <w:rFonts w:ascii="Arial" w:hAnsi="Arial" w:cs="Arial"/>
        </w:rPr>
        <w:t xml:space="preserve">Student Signature:  _________________________________  </w:t>
      </w:r>
      <w:r w:rsidRPr="004A7261">
        <w:rPr>
          <w:rFonts w:ascii="Arial" w:hAnsi="Arial" w:cs="Arial"/>
        </w:rPr>
        <w:tab/>
        <w:t>date:  __________</w:t>
      </w:r>
    </w:p>
    <w:p w:rsidR="00E826E4" w:rsidRPr="004A7261" w:rsidRDefault="00E826E4" w:rsidP="003F750C">
      <w:pPr>
        <w:rPr>
          <w:rFonts w:ascii="Arial" w:hAnsi="Arial" w:cs="Arial"/>
        </w:rPr>
      </w:pPr>
    </w:p>
    <w:p w:rsidR="00E826E4" w:rsidRPr="004A7261" w:rsidRDefault="00E826E4" w:rsidP="00E826E4">
      <w:pPr>
        <w:rPr>
          <w:rFonts w:ascii="Arial" w:hAnsi="Arial" w:cs="Arial"/>
        </w:rPr>
      </w:pPr>
      <w:r w:rsidRPr="004A7261">
        <w:rPr>
          <w:rFonts w:ascii="Arial" w:hAnsi="Arial" w:cs="Arial"/>
        </w:rPr>
        <w:t xml:space="preserve">Parent Signature:  _________________________________  </w:t>
      </w:r>
      <w:r w:rsidRPr="004A7261">
        <w:rPr>
          <w:rFonts w:ascii="Arial" w:hAnsi="Arial" w:cs="Arial"/>
        </w:rPr>
        <w:tab/>
        <w:t>date:  __________</w:t>
      </w:r>
    </w:p>
    <w:p w:rsidR="00E826E4" w:rsidRPr="004A7261" w:rsidRDefault="00E826E4" w:rsidP="00E826E4">
      <w:pPr>
        <w:rPr>
          <w:rFonts w:ascii="Arial" w:hAnsi="Arial" w:cs="Arial"/>
        </w:rPr>
      </w:pPr>
    </w:p>
    <w:p w:rsidR="00E826E4" w:rsidRPr="004A7261" w:rsidRDefault="00E826E4" w:rsidP="00E826E4">
      <w:pPr>
        <w:rPr>
          <w:rFonts w:ascii="Arial" w:hAnsi="Arial" w:cs="Arial"/>
        </w:rPr>
      </w:pPr>
      <w:r w:rsidRPr="004A7261">
        <w:rPr>
          <w:rFonts w:ascii="Arial" w:hAnsi="Arial" w:cs="Arial"/>
        </w:rPr>
        <w:t xml:space="preserve">Teacher Signature:  _________________________________  </w:t>
      </w:r>
      <w:r w:rsidRPr="004A7261">
        <w:rPr>
          <w:rFonts w:ascii="Arial" w:hAnsi="Arial" w:cs="Arial"/>
        </w:rPr>
        <w:tab/>
        <w:t>date:  __________</w:t>
      </w:r>
    </w:p>
    <w:p w:rsidR="000757E5" w:rsidRPr="004A7261" w:rsidRDefault="000757E5" w:rsidP="00E826E4">
      <w:pPr>
        <w:rPr>
          <w:rFonts w:ascii="Arial" w:hAnsi="Arial" w:cs="Arial"/>
        </w:rPr>
      </w:pPr>
    </w:p>
    <w:p w:rsidR="000757E5" w:rsidRPr="004A7261" w:rsidRDefault="000757E5" w:rsidP="00E826E4">
      <w:pPr>
        <w:rPr>
          <w:rFonts w:ascii="Arial" w:hAnsi="Arial" w:cs="Arial"/>
        </w:rPr>
      </w:pPr>
    </w:p>
    <w:p w:rsidR="00687166" w:rsidRDefault="00687166" w:rsidP="0036098D">
      <w:pPr>
        <w:jc w:val="center"/>
        <w:rPr>
          <w:rFonts w:ascii="Arial" w:hAnsi="Arial" w:cs="Arial"/>
          <w:b/>
          <w:sz w:val="20"/>
          <w:szCs w:val="20"/>
        </w:rPr>
      </w:pPr>
    </w:p>
    <w:p w:rsidR="000757E5" w:rsidRPr="00DB6078" w:rsidRDefault="0036098D" w:rsidP="0036098D">
      <w:pPr>
        <w:jc w:val="center"/>
        <w:rPr>
          <w:rFonts w:ascii="Arial" w:hAnsi="Arial" w:cs="Arial"/>
          <w:b/>
          <w:szCs w:val="20"/>
        </w:rPr>
      </w:pPr>
      <w:r w:rsidRPr="00DB6078">
        <w:rPr>
          <w:rFonts w:ascii="Arial" w:hAnsi="Arial" w:cs="Arial"/>
          <w:b/>
          <w:szCs w:val="20"/>
        </w:rPr>
        <w:t xml:space="preserve">COMPLETED APPLICATIONS SHOULD BE SUBMITTED TO </w:t>
      </w:r>
      <w:r w:rsidR="007E1FF9" w:rsidRPr="00DB6078">
        <w:rPr>
          <w:rFonts w:ascii="Arial" w:hAnsi="Arial" w:cs="Arial"/>
          <w:b/>
          <w:szCs w:val="20"/>
        </w:rPr>
        <w:t>UIL COACHES</w:t>
      </w:r>
    </w:p>
    <w:p w:rsidR="00B14B68" w:rsidRDefault="00B14B68" w:rsidP="003F750C">
      <w:pPr>
        <w:rPr>
          <w:rFonts w:ascii="Arial" w:hAnsi="Arial" w:cs="Arial"/>
        </w:rPr>
      </w:pPr>
    </w:p>
    <w:p w:rsidR="00B14B68" w:rsidRPr="004A7261" w:rsidRDefault="00B14B68" w:rsidP="003F750C">
      <w:pPr>
        <w:rPr>
          <w:rFonts w:ascii="Arial" w:hAnsi="Arial" w:cs="Arial"/>
        </w:rPr>
      </w:pPr>
    </w:p>
    <w:p w:rsidR="00DB6078" w:rsidRDefault="00DB6078" w:rsidP="00DB6078">
      <w:pPr>
        <w:rPr>
          <w:rFonts w:ascii="Arial" w:hAnsi="Arial" w:cs="Arial"/>
          <w:b/>
          <w:sz w:val="32"/>
          <w:szCs w:val="20"/>
        </w:rPr>
      </w:pPr>
    </w:p>
    <w:p w:rsidR="005500E1" w:rsidRPr="00DB6078" w:rsidRDefault="00DB6078" w:rsidP="00DB6078">
      <w:pPr>
        <w:rPr>
          <w:rFonts w:ascii="Arial" w:hAnsi="Arial" w:cs="Arial"/>
          <w:b/>
          <w:sz w:val="72"/>
          <w:szCs w:val="20"/>
        </w:rPr>
      </w:pPr>
      <w:r>
        <w:rPr>
          <w:noProof/>
        </w:rPr>
        <w:lastRenderedPageBreak/>
        <mc:AlternateContent>
          <mc:Choice Requires="wps">
            <w:drawing>
              <wp:anchor distT="0" distB="0" distL="114300" distR="114300" simplePos="0" relativeHeight="251663360" behindDoc="0" locked="0" layoutInCell="1" allowOverlap="1" wp14:anchorId="287CF136" wp14:editId="5C3E73F7">
                <wp:simplePos x="0" y="0"/>
                <wp:positionH relativeFrom="column">
                  <wp:posOffset>2179955</wp:posOffset>
                </wp:positionH>
                <wp:positionV relativeFrom="paragraph">
                  <wp:posOffset>45720</wp:posOffset>
                </wp:positionV>
                <wp:extent cx="252984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529840" cy="701040"/>
                        </a:xfrm>
                        <a:prstGeom prst="rect">
                          <a:avLst/>
                        </a:prstGeom>
                        <a:noFill/>
                        <a:ln>
                          <a:noFill/>
                        </a:ln>
                      </wps:spPr>
                      <wps:txbx>
                        <w:txbxContent>
                          <w:p w:rsidR="00DB6078" w:rsidRPr="00D27906" w:rsidRDefault="00DB6078" w:rsidP="00DB6078">
                            <w:pPr>
                              <w:jc w:val="center"/>
                              <w:rPr>
                                <w:rFonts w:ascii="Arial Black" w:hAnsi="Arial Black"/>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906">
                              <w:rPr>
                                <w:rFonts w:ascii="Arial" w:hAnsi="Arial" w:cs="Arial"/>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CF136" id="_x0000_t202" coordsize="21600,21600" o:spt="202" path="m,l,21600r21600,l21600,xe">
                <v:stroke joinstyle="miter"/>
                <v:path gradientshapeok="t" o:connecttype="rect"/>
              </v:shapetype>
              <v:shape id="Text Box 1" o:spid="_x0000_s1026" type="#_x0000_t202" style="position:absolute;margin-left:171.65pt;margin-top:3.6pt;width:199.2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k8IAIAAEYEAAAOAAAAZHJzL2Uyb0RvYy54bWysU1Fv2jAQfp+0/2D5fQQQXduIULFWTJPQ&#10;igRTn41jQyTH9mxDwn79PjuB0m5P016c892X7+6+O08f2lqRo3C+Mrqgo8GQEqG5KSu9K+iPzeLT&#10;HSU+MF0yZbQo6El4+jD7+GHa2FyMzd6oUjgCEu3zxhZ0H4LNs8zzvaiZHxgrNILSuJoFXN0uKx1r&#10;wF6rbDwcfs4a40rrDBfew/vUBeks8UspeHiW0otAVEFRW0inS+c2ntlsyvKdY3Zf8b4M9g9V1KzS&#10;SHqhemKBkYOr/qCqK+6MNzIMuKkzI2XFReoB3YyG77pZ75kVqReI4+1FJv//aPn348qRqsTsKNGs&#10;xog2og3ki2nJKKrTWJ8DtLaAhRbuiOz9Hs7YdCtdHb9ohyAOnU8XbSMZh3N8M76/myDEEbtFr7BB&#10;k73+bZ0PX4WpSTQK6jC7JCk7Ln3ooGdITKbNolIKfpYr/cYBzujJYuldidEK7bbt696a8oR2nOnW&#10;wVu+qJBzyXxYMYf5o0zsdHjGIZVpCmp6i5K9cb/+5o94jAVRShrsU0H9zwNzghL1TWNg96NJ7D6k&#10;y+TmdoyLu45sryP6UD8arCyGguqSGfFBnU3pTP2C1Z/HrAgxzZG7oOFsPoZuy/F0uJjPEwgrZ1lY&#10;6rXlkTqKFhXdtC/M2V72gIGt1Hmd32nfITux54dgZJUGE+XtNO1Vx7Km0fYPK76G63tCvT7/2W8A&#10;AAD//wMAUEsDBBQABgAIAAAAIQAItTRB3QAAAAkBAAAPAAAAZHJzL2Rvd25yZXYueG1sTI/BTsMw&#10;EETvSPyDtUjcqJ0mNCXEqRCIK6gFKnFz420SEa+j2G3C37Oc4Liap5m35WZ2vTjjGDpPGpKFAoFU&#10;e9tRo+H97flmDSJEQ9b0nlDDNwbYVJcXpSmsn2iL511sBJdQKIyGNsahkDLULToTFn5A4uzoR2ci&#10;n2Mj7WgmLne9XCq1ks50xAutGfCxxfprd3IaPl6On/tMvTZP7naY/KwkuTup9fXV/HAPIuIc/2D4&#10;1Wd1qNjp4E9kg+g1pFmaMqohX4LgPM+SHMSBwSRfgaxK+f+D6gcAAP//AwBQSwECLQAUAAYACAAA&#10;ACEAtoM4kv4AAADhAQAAEwAAAAAAAAAAAAAAAAAAAAAAW0NvbnRlbnRfVHlwZXNdLnhtbFBLAQIt&#10;ABQABgAIAAAAIQA4/SH/1gAAAJQBAAALAAAAAAAAAAAAAAAAAC8BAABfcmVscy8ucmVsc1BLAQIt&#10;ABQABgAIAAAAIQDpxAk8IAIAAEYEAAAOAAAAAAAAAAAAAAAAAC4CAABkcnMvZTJvRG9jLnhtbFBL&#10;AQItABQABgAIAAAAIQAItTRB3QAAAAkBAAAPAAAAAAAAAAAAAAAAAHoEAABkcnMvZG93bnJldi54&#10;bWxQSwUGAAAAAAQABADzAAAAhAUAAAAA&#10;" filled="f" stroked="f">
                <v:fill o:detectmouseclick="t"/>
                <v:textbox>
                  <w:txbxContent>
                    <w:p w:rsidR="00DB6078" w:rsidRPr="00D27906" w:rsidRDefault="00DB6078" w:rsidP="00DB6078">
                      <w:pPr>
                        <w:jc w:val="center"/>
                        <w:rPr>
                          <w:rFonts w:ascii="Arial Black" w:hAnsi="Arial Black"/>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906">
                        <w:rPr>
                          <w:rFonts w:ascii="Arial" w:hAnsi="Arial" w:cs="Arial"/>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1081405</wp:posOffset>
            </wp:positionH>
            <wp:positionV relativeFrom="paragraph">
              <wp:posOffset>-76200</wp:posOffset>
            </wp:positionV>
            <wp:extent cx="1097959" cy="822960"/>
            <wp:effectExtent l="0" t="0" r="6985" b="0"/>
            <wp:wrapNone/>
            <wp:docPr id="16" name="Picture 16" descr="C:\Users\mdavies\Desktop\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davies\Desktop\UIL.jpg"/>
                    <pic:cNvPicPr>
                      <a:picLocks noChangeAspect="1" noChangeArrowheads="1"/>
                    </pic:cNvPicPr>
                  </pic:nvPicPr>
                  <pic:blipFill>
                    <a:blip r:embed="rId8" cstate="print">
                      <a:extLst>
                        <a:ext uri="{28A0092B-C50C-407E-A947-70E740481C1C}">
                          <a14:useLocalDpi xmlns:a14="http://schemas.microsoft.com/office/drawing/2010/main" val="0"/>
                        </a:ext>
                      </a:extLst>
                    </a:blip>
                    <a:srcRect l="7680" t="16319" r="11279" b="23280"/>
                    <a:stretch>
                      <a:fillRect/>
                    </a:stretch>
                  </pic:blipFill>
                  <pic:spPr bwMode="auto">
                    <a:xfrm>
                      <a:off x="0" y="0"/>
                      <a:ext cx="1097959"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B68" w:rsidRDefault="00141449" w:rsidP="004A7261">
      <w:pPr>
        <w:rPr>
          <w:rFonts w:ascii="Arial Rounded MT Bold" w:hAnsi="Arial Rounded MT Bold" w:cs="Arial"/>
          <w:b/>
          <w:sz w:val="22"/>
          <w:szCs w:val="20"/>
        </w:rPr>
      </w:pPr>
      <w:r>
        <w:rPr>
          <w:rFonts w:ascii="Arial Rounded MT Bold" w:hAnsi="Arial Rounded MT Bold" w:cs="Arial"/>
          <w:b/>
          <w:sz w:val="22"/>
          <w:szCs w:val="20"/>
        </w:rPr>
        <w:br/>
      </w:r>
    </w:p>
    <w:p w:rsidR="004A7261" w:rsidRPr="004A7261" w:rsidRDefault="004A7261" w:rsidP="004A7261">
      <w:pPr>
        <w:rPr>
          <w:rFonts w:ascii="Arial Rounded MT Bold" w:hAnsi="Arial Rounded MT Bold" w:cs="Arial"/>
          <w:b/>
          <w:sz w:val="22"/>
          <w:szCs w:val="20"/>
        </w:rPr>
      </w:pPr>
      <w:r w:rsidRPr="004A7261">
        <w:rPr>
          <w:rFonts w:ascii="Arial Rounded MT Bold" w:hAnsi="Arial Rounded MT Bold" w:cs="Arial"/>
          <w:b/>
          <w:sz w:val="22"/>
          <w:szCs w:val="20"/>
        </w:rPr>
        <w:t>ART</w:t>
      </w:r>
      <w:r w:rsidR="00DB6078">
        <w:rPr>
          <w:rFonts w:ascii="Arial Rounded MT Bold" w:hAnsi="Arial Rounded MT Bold" w:cs="Arial"/>
          <w:b/>
          <w:sz w:val="22"/>
          <w:szCs w:val="20"/>
        </w:rPr>
        <w:t xml:space="preserve"> </w:t>
      </w:r>
    </w:p>
    <w:p w:rsidR="004A7261" w:rsidRPr="004A7261" w:rsidRDefault="005500E1" w:rsidP="004A7261">
      <w:pPr>
        <w:rPr>
          <w:rFonts w:ascii="Arial" w:hAnsi="Arial" w:cs="Arial"/>
          <w:sz w:val="20"/>
          <w:szCs w:val="20"/>
        </w:rPr>
      </w:pPr>
      <w:r>
        <w:rPr>
          <w:rFonts w:ascii="Arial" w:hAnsi="Arial" w:cs="Arial"/>
          <w:sz w:val="20"/>
          <w:szCs w:val="20"/>
        </w:rPr>
        <w:br/>
      </w:r>
      <w:r w:rsidR="004A7261" w:rsidRPr="004A7261">
        <w:rPr>
          <w:rFonts w:ascii="Arial" w:hAnsi="Arial" w:cs="Arial"/>
          <w:sz w:val="20"/>
          <w:szCs w:val="20"/>
        </w:rPr>
        <w:t xml:space="preserve">Do you have the “Big </w:t>
      </w:r>
      <w:r>
        <w:rPr>
          <w:rFonts w:ascii="Arial" w:hAnsi="Arial" w:cs="Arial"/>
          <w:sz w:val="20"/>
          <w:szCs w:val="20"/>
        </w:rPr>
        <w:t>P</w:t>
      </w:r>
      <w:r w:rsidR="004A7261" w:rsidRPr="004A7261">
        <w:rPr>
          <w:rFonts w:ascii="Arial" w:hAnsi="Arial" w:cs="Arial"/>
          <w:sz w:val="20"/>
          <w:szCs w:val="20"/>
        </w:rPr>
        <w:t xml:space="preserve">icture?“ You will, after you study paintings from the </w:t>
      </w:r>
      <w:hyperlink r:id="rId9" w:tgtFrame="_blank" w:history="1">
        <w:r w:rsidR="004A7261" w:rsidRPr="004A7261">
          <w:rPr>
            <w:rFonts w:ascii="Arial" w:hAnsi="Arial" w:cs="Arial"/>
            <w:color w:val="336699"/>
            <w:sz w:val="20"/>
            <w:szCs w:val="20"/>
            <w:u w:val="single"/>
          </w:rPr>
          <w:t>National Gallery of Art</w:t>
        </w:r>
      </w:hyperlink>
      <w:r w:rsidR="004A7261" w:rsidRPr="004A7261">
        <w:rPr>
          <w:rFonts w:ascii="Arial" w:hAnsi="Arial" w:cs="Arial"/>
          <w:sz w:val="20"/>
          <w:szCs w:val="20"/>
        </w:rPr>
        <w:t xml:space="preserve"> in </w:t>
      </w:r>
      <w:smartTag w:uri="urn:schemas-microsoft-com:office:smarttags" w:element="City">
        <w:r w:rsidR="004A7261" w:rsidRPr="004A7261">
          <w:rPr>
            <w:rFonts w:ascii="Arial" w:hAnsi="Arial" w:cs="Arial"/>
            <w:sz w:val="20"/>
            <w:szCs w:val="20"/>
          </w:rPr>
          <w:t>Washington</w:t>
        </w:r>
      </w:smartTag>
      <w:r w:rsidR="004A7261" w:rsidRPr="004A7261">
        <w:rPr>
          <w:rFonts w:ascii="Arial" w:hAnsi="Arial" w:cs="Arial"/>
          <w:sz w:val="20"/>
          <w:szCs w:val="20"/>
        </w:rPr>
        <w:t xml:space="preserve">, </w:t>
      </w:r>
      <w:smartTag w:uri="urn:schemas-microsoft-com:office:smarttags" w:element="State">
        <w:r w:rsidR="004A7261" w:rsidRPr="004A7261">
          <w:rPr>
            <w:rFonts w:ascii="Arial" w:hAnsi="Arial" w:cs="Arial"/>
            <w:sz w:val="20"/>
            <w:szCs w:val="20"/>
          </w:rPr>
          <w:t>D.C.</w:t>
        </w:r>
      </w:smartTag>
      <w:r w:rsidR="004A7261" w:rsidRPr="004A7261">
        <w:rPr>
          <w:rFonts w:ascii="Arial" w:hAnsi="Arial" w:cs="Arial"/>
          <w:sz w:val="20"/>
          <w:szCs w:val="20"/>
        </w:rPr>
        <w:t xml:space="preserve"> and paintings or pictures from selected </w:t>
      </w:r>
      <w:smartTag w:uri="urn:schemas-microsoft-com:office:smarttags" w:element="State">
        <w:smartTag w:uri="urn:schemas-microsoft-com:office:smarttags" w:element="place">
          <w:r w:rsidR="004A7261" w:rsidRPr="004A7261">
            <w:rPr>
              <w:rFonts w:ascii="Arial" w:hAnsi="Arial" w:cs="Arial"/>
              <w:sz w:val="20"/>
              <w:szCs w:val="20"/>
            </w:rPr>
            <w:t>Texas</w:t>
          </w:r>
        </w:smartTag>
      </w:smartTag>
      <w:r w:rsidR="004A7261" w:rsidRPr="004A7261">
        <w:rPr>
          <w:rFonts w:ascii="Arial" w:hAnsi="Arial" w:cs="Arial"/>
          <w:sz w:val="20"/>
          <w:szCs w:val="20"/>
        </w:rPr>
        <w:t xml:space="preserve"> museums.</w:t>
      </w:r>
    </w:p>
    <w:p w:rsidR="004A7261" w:rsidRPr="004A7261" w:rsidRDefault="004A7261" w:rsidP="004A7261">
      <w:pPr>
        <w:rPr>
          <w:rFonts w:ascii="Arial" w:hAnsi="Arial" w:cs="Arial"/>
          <w:sz w:val="20"/>
          <w:szCs w:val="20"/>
        </w:rPr>
      </w:pPr>
    </w:p>
    <w:p w:rsidR="004A7261" w:rsidRPr="004A7261" w:rsidRDefault="004A7261" w:rsidP="004A7261">
      <w:pPr>
        <w:rPr>
          <w:rFonts w:ascii="Arial" w:hAnsi="Arial" w:cs="Arial"/>
          <w:sz w:val="20"/>
          <w:szCs w:val="20"/>
        </w:rPr>
      </w:pPr>
      <w:r w:rsidRPr="004A7261">
        <w:rPr>
          <w:rFonts w:ascii="Arial" w:hAnsi="Arial" w:cs="Arial"/>
          <w:sz w:val="20"/>
          <w:szCs w:val="20"/>
        </w:rPr>
        <w:t>Students will be able to identify artwork and demonstrate an understanding of art history and interpret ideas and moods in original artworks while making informed judgments about the artwork.</w:t>
      </w:r>
    </w:p>
    <w:p w:rsidR="004A7261" w:rsidRPr="004A7261" w:rsidRDefault="004A7261" w:rsidP="004A7261">
      <w:pPr>
        <w:spacing w:before="100" w:beforeAutospacing="1" w:after="100" w:afterAutospacing="1"/>
        <w:rPr>
          <w:rFonts w:ascii="Arial" w:hAnsi="Arial" w:cs="Arial"/>
          <w:b/>
          <w:sz w:val="20"/>
          <w:szCs w:val="20"/>
        </w:rPr>
      </w:pPr>
      <w:r w:rsidRPr="004A7261">
        <w:rPr>
          <w:rFonts w:ascii="Arial Rounded MT Bold" w:hAnsi="Arial Rounded MT Bold" w:cs="Arial"/>
          <w:b/>
          <w:sz w:val="22"/>
          <w:szCs w:val="20"/>
        </w:rPr>
        <w:t>MUSIC MEMORY</w:t>
      </w:r>
      <w:r>
        <w:rPr>
          <w:rFonts w:ascii="Arial" w:hAnsi="Arial" w:cs="Arial"/>
          <w:b/>
          <w:sz w:val="20"/>
          <w:szCs w:val="20"/>
        </w:rPr>
        <w:br/>
      </w:r>
      <w:r w:rsidR="005500E1">
        <w:rPr>
          <w:rFonts w:ascii="Arial" w:hAnsi="Arial" w:cs="Arial"/>
          <w:b/>
          <w:sz w:val="20"/>
          <w:szCs w:val="20"/>
        </w:rPr>
        <w:br/>
      </w:r>
      <w:r w:rsidRPr="004A7261">
        <w:rPr>
          <w:rFonts w:ascii="Arial" w:hAnsi="Arial" w:cs="Arial"/>
          <w:sz w:val="20"/>
          <w:szCs w:val="20"/>
        </w:rPr>
        <w:t xml:space="preserve">Get in the groove and learn about great composers, their lives, and their music. By the end, you will be able to impress your friends with your analysis of music and provide insights into the society and culture of the time. </w:t>
      </w:r>
    </w:p>
    <w:p w:rsidR="004A7261" w:rsidRPr="004A7261" w:rsidRDefault="004A7261" w:rsidP="00910907">
      <w:pPr>
        <w:spacing w:before="100" w:beforeAutospacing="1" w:after="100" w:afterAutospacing="1"/>
        <w:rPr>
          <w:rFonts w:ascii="Arial" w:hAnsi="Arial" w:cs="Arial"/>
          <w:sz w:val="20"/>
          <w:szCs w:val="20"/>
        </w:rPr>
      </w:pPr>
      <w:r w:rsidRPr="004A7261">
        <w:rPr>
          <w:rFonts w:ascii="Arial" w:hAnsi="Arial" w:cs="Arial"/>
          <w:sz w:val="20"/>
          <w:szCs w:val="20"/>
        </w:rPr>
        <w:t xml:space="preserve">Students will listen to approximately 20 seconds of up to 20 musical selections and identify the name of the major work, selection and the name of the composer. </w:t>
      </w:r>
    </w:p>
    <w:p w:rsidR="00910907" w:rsidRPr="004A7261" w:rsidRDefault="00A25258" w:rsidP="00910907">
      <w:pPr>
        <w:spacing w:before="100" w:beforeAutospacing="1" w:after="100" w:afterAutospacing="1"/>
        <w:rPr>
          <w:rFonts w:ascii="Arial" w:hAnsi="Arial" w:cs="Arial"/>
          <w:b/>
          <w:sz w:val="20"/>
          <w:szCs w:val="20"/>
        </w:rPr>
      </w:pPr>
      <w:r w:rsidRPr="004A7261">
        <w:rPr>
          <w:rFonts w:ascii="Arial Rounded MT Bold" w:hAnsi="Arial Rounded MT Bold" w:cs="Arial"/>
          <w:b/>
          <w:sz w:val="22"/>
          <w:szCs w:val="20"/>
        </w:rPr>
        <w:t>NUMBER SENSE</w:t>
      </w:r>
      <w:r w:rsidR="004A7261">
        <w:rPr>
          <w:rFonts w:ascii="Arial" w:hAnsi="Arial" w:cs="Arial"/>
          <w:b/>
          <w:sz w:val="20"/>
          <w:szCs w:val="20"/>
        </w:rPr>
        <w:br/>
      </w:r>
      <w:r w:rsidR="005500E1">
        <w:rPr>
          <w:rFonts w:ascii="Arial" w:hAnsi="Arial" w:cs="Arial"/>
          <w:b/>
          <w:sz w:val="20"/>
          <w:szCs w:val="20"/>
        </w:rPr>
        <w:br/>
      </w:r>
      <w:r w:rsidRPr="004A7261">
        <w:rPr>
          <w:rFonts w:ascii="Arial" w:hAnsi="Arial" w:cs="Arial"/>
          <w:sz w:val="20"/>
          <w:szCs w:val="20"/>
        </w:rPr>
        <w:t xml:space="preserve">Ten minutes is all it takes to find out if you have good number sense. You’ll work with your coach and </w:t>
      </w:r>
      <w:bookmarkStart w:id="0" w:name="_GoBack"/>
      <w:bookmarkEnd w:id="0"/>
      <w:r w:rsidRPr="004A7261">
        <w:rPr>
          <w:rFonts w:ascii="Arial" w:hAnsi="Arial" w:cs="Arial"/>
          <w:sz w:val="20"/>
          <w:szCs w:val="20"/>
        </w:rPr>
        <w:t xml:space="preserve">team to develop and practice shortcuts to solve the mental math fill-in-the-blank test and still beat the clock. </w:t>
      </w:r>
      <w:r w:rsidRPr="004A7261">
        <w:rPr>
          <w:rFonts w:ascii="Arial" w:hAnsi="Arial" w:cs="Arial"/>
          <w:sz w:val="20"/>
          <w:szCs w:val="20"/>
        </w:rPr>
        <w:br/>
      </w:r>
      <w:r w:rsidRPr="004A7261">
        <w:rPr>
          <w:rFonts w:ascii="Arial" w:hAnsi="Arial" w:cs="Arial"/>
          <w:sz w:val="20"/>
          <w:szCs w:val="20"/>
        </w:rPr>
        <w:br/>
      </w:r>
      <w:r w:rsidR="00910907" w:rsidRPr="004A7261">
        <w:rPr>
          <w:rFonts w:ascii="Arial" w:hAnsi="Arial" w:cs="Arial"/>
          <w:sz w:val="20"/>
          <w:szCs w:val="20"/>
        </w:rPr>
        <w:t>Concepts covered include, but are not limited to: addition, subtraction, multiplication, division, proportions, and use of mathematic notation.</w:t>
      </w:r>
    </w:p>
    <w:p w:rsidR="004A7261" w:rsidRPr="004A7261" w:rsidRDefault="004A7261" w:rsidP="004A7261">
      <w:pPr>
        <w:spacing w:before="100" w:beforeAutospacing="1" w:after="100" w:afterAutospacing="1"/>
        <w:rPr>
          <w:rFonts w:ascii="Arial" w:hAnsi="Arial" w:cs="Arial"/>
          <w:b/>
          <w:sz w:val="20"/>
          <w:szCs w:val="20"/>
        </w:rPr>
      </w:pPr>
      <w:r w:rsidRPr="004A7261">
        <w:rPr>
          <w:rFonts w:ascii="Arial Rounded MT Bold" w:hAnsi="Arial Rounded MT Bold" w:cs="Arial"/>
          <w:b/>
          <w:sz w:val="22"/>
          <w:szCs w:val="20"/>
        </w:rPr>
        <w:t xml:space="preserve">ORAL </w:t>
      </w:r>
      <w:smartTag w:uri="urn:schemas-microsoft-com:office:smarttags" w:element="City">
        <w:smartTag w:uri="urn:schemas-microsoft-com:office:smarttags" w:element="place">
          <w:r w:rsidRPr="004A7261">
            <w:rPr>
              <w:rFonts w:ascii="Arial Rounded MT Bold" w:hAnsi="Arial Rounded MT Bold" w:cs="Arial"/>
              <w:b/>
              <w:sz w:val="22"/>
              <w:szCs w:val="20"/>
            </w:rPr>
            <w:t>READING</w:t>
          </w:r>
        </w:smartTag>
      </w:smartTag>
      <w:r>
        <w:rPr>
          <w:rFonts w:ascii="Arial" w:hAnsi="Arial" w:cs="Arial"/>
          <w:b/>
          <w:sz w:val="20"/>
          <w:szCs w:val="20"/>
        </w:rPr>
        <w:br/>
      </w:r>
      <w:r w:rsidR="005500E1">
        <w:rPr>
          <w:rFonts w:ascii="Arial" w:hAnsi="Arial" w:cs="Arial"/>
          <w:b/>
          <w:sz w:val="20"/>
          <w:szCs w:val="20"/>
        </w:rPr>
        <w:br/>
      </w:r>
      <w:r w:rsidRPr="004A7261">
        <w:rPr>
          <w:rFonts w:ascii="Arial" w:hAnsi="Arial" w:cs="Arial"/>
          <w:sz w:val="20"/>
          <w:szCs w:val="20"/>
        </w:rPr>
        <w:t>Do you like to be seen and heard? Then this may be the contest for you. You will read literature out loud, learn to analyze the text, communicate a message to an audience, grow and develop as a performer, and learn to perform an artistic creation.</w:t>
      </w:r>
    </w:p>
    <w:p w:rsidR="004A7261" w:rsidRPr="004A7261" w:rsidRDefault="004A7261" w:rsidP="004A7261">
      <w:pPr>
        <w:spacing w:before="100" w:beforeAutospacing="1" w:after="100" w:afterAutospacing="1"/>
        <w:rPr>
          <w:rFonts w:ascii="Arial" w:hAnsi="Arial" w:cs="Arial"/>
          <w:sz w:val="20"/>
          <w:szCs w:val="20"/>
        </w:rPr>
      </w:pPr>
      <w:r w:rsidRPr="004A7261">
        <w:rPr>
          <w:rFonts w:ascii="Arial" w:hAnsi="Arial" w:cs="Arial"/>
          <w:sz w:val="20"/>
          <w:szCs w:val="20"/>
        </w:rPr>
        <w:t xml:space="preserve">Students will read a selection of poetry. Each selection may be one poem, a cutting of a poem, or a combination of poems. </w:t>
      </w:r>
    </w:p>
    <w:p w:rsidR="00910907" w:rsidRPr="004A7261" w:rsidRDefault="00A25258" w:rsidP="003F750C">
      <w:pPr>
        <w:rPr>
          <w:rFonts w:ascii="Arial Rounded MT Bold" w:hAnsi="Arial Rounded MT Bold" w:cs="Arial"/>
          <w:b/>
          <w:sz w:val="22"/>
          <w:szCs w:val="20"/>
        </w:rPr>
      </w:pPr>
      <w:r w:rsidRPr="004A7261">
        <w:rPr>
          <w:rFonts w:ascii="Arial Rounded MT Bold" w:hAnsi="Arial Rounded MT Bold" w:cs="Arial"/>
          <w:b/>
          <w:sz w:val="22"/>
          <w:szCs w:val="20"/>
        </w:rPr>
        <w:t>READY WRITING</w:t>
      </w:r>
    </w:p>
    <w:p w:rsidR="00A25258" w:rsidRPr="004A7261" w:rsidRDefault="005500E1" w:rsidP="003F750C">
      <w:pPr>
        <w:rPr>
          <w:rFonts w:ascii="Arial" w:hAnsi="Arial" w:cs="Arial"/>
          <w:sz w:val="20"/>
          <w:szCs w:val="20"/>
        </w:rPr>
      </w:pPr>
      <w:r>
        <w:rPr>
          <w:rFonts w:ascii="Arial" w:hAnsi="Arial" w:cs="Arial"/>
          <w:sz w:val="20"/>
          <w:szCs w:val="20"/>
        </w:rPr>
        <w:br/>
      </w:r>
      <w:r w:rsidR="00A25258" w:rsidRPr="004A7261">
        <w:rPr>
          <w:rFonts w:ascii="Arial" w:hAnsi="Arial" w:cs="Arial"/>
          <w:sz w:val="20"/>
          <w:szCs w:val="20"/>
        </w:rPr>
        <w:t>Ready, set, write! If you like to make your own path, this contest is for you. A short prompt will provide the inspiration for your creative ideas as you explore a topic or prove a point.</w:t>
      </w:r>
    </w:p>
    <w:p w:rsidR="00910907" w:rsidRPr="004A7261" w:rsidRDefault="00910907" w:rsidP="003F750C">
      <w:pPr>
        <w:rPr>
          <w:rFonts w:ascii="Arial" w:hAnsi="Arial" w:cs="Arial"/>
          <w:sz w:val="20"/>
          <w:szCs w:val="20"/>
        </w:rPr>
      </w:pPr>
    </w:p>
    <w:p w:rsidR="00A25258" w:rsidRPr="004A7261" w:rsidRDefault="00A25258" w:rsidP="003F750C">
      <w:pPr>
        <w:rPr>
          <w:rFonts w:ascii="Arial" w:hAnsi="Arial" w:cs="Arial"/>
          <w:sz w:val="20"/>
          <w:szCs w:val="20"/>
        </w:rPr>
      </w:pPr>
      <w:r w:rsidRPr="004A7261">
        <w:rPr>
          <w:rFonts w:ascii="Arial" w:hAnsi="Arial" w:cs="Arial"/>
          <w:sz w:val="20"/>
          <w:szCs w:val="20"/>
        </w:rPr>
        <w:t xml:space="preserve">The format may be, for example, a letter, an article for the newspaper or an essay for the principal. Various writing strategies such as description, narration, or persuasion may be stated or implied in the prompt. </w:t>
      </w:r>
    </w:p>
    <w:p w:rsidR="00B934F4" w:rsidRPr="005500E1" w:rsidRDefault="00302692" w:rsidP="005500E1">
      <w:pPr>
        <w:spacing w:before="100" w:beforeAutospacing="1" w:after="100" w:afterAutospacing="1"/>
        <w:rPr>
          <w:rFonts w:ascii="Arial" w:hAnsi="Arial" w:cs="Arial"/>
          <w:b/>
          <w:sz w:val="20"/>
          <w:szCs w:val="20"/>
        </w:rPr>
      </w:pPr>
      <w:r w:rsidRPr="004A7261">
        <w:rPr>
          <w:rFonts w:ascii="Arial Rounded MT Bold" w:hAnsi="Arial Rounded MT Bold" w:cs="Arial"/>
          <w:b/>
          <w:sz w:val="22"/>
          <w:szCs w:val="20"/>
        </w:rPr>
        <w:t>SPELLING</w:t>
      </w:r>
      <w:r w:rsidR="004A7261">
        <w:rPr>
          <w:rFonts w:ascii="Arial" w:hAnsi="Arial" w:cs="Arial"/>
          <w:b/>
          <w:sz w:val="20"/>
          <w:szCs w:val="20"/>
        </w:rPr>
        <w:br/>
      </w:r>
      <w:r w:rsidR="005500E1">
        <w:rPr>
          <w:rFonts w:ascii="Arial" w:hAnsi="Arial" w:cs="Arial"/>
          <w:b/>
          <w:sz w:val="20"/>
          <w:szCs w:val="20"/>
        </w:rPr>
        <w:br/>
      </w:r>
      <w:r w:rsidRPr="004A7261">
        <w:rPr>
          <w:rFonts w:ascii="Arial" w:hAnsi="Arial" w:cs="Arial"/>
          <w:sz w:val="20"/>
          <w:szCs w:val="20"/>
        </w:rPr>
        <w:t>Whether you’ve already won a Spelling Bee or you could use some extra practice</w:t>
      </w:r>
      <w:r w:rsidR="005D7E5F" w:rsidRPr="004A7261">
        <w:rPr>
          <w:rFonts w:ascii="Arial" w:hAnsi="Arial" w:cs="Arial"/>
          <w:sz w:val="20"/>
          <w:szCs w:val="20"/>
        </w:rPr>
        <w:t>, this contest keeps you focused on the details. By the end, you may be corre</w:t>
      </w:r>
      <w:r w:rsidR="004A7261">
        <w:rPr>
          <w:rFonts w:ascii="Arial" w:hAnsi="Arial" w:cs="Arial"/>
          <w:sz w:val="20"/>
          <w:szCs w:val="20"/>
        </w:rPr>
        <w:t xml:space="preserve">cting your teachers, or </w:t>
      </w:r>
      <w:r w:rsidR="005D7E5F" w:rsidRPr="004A7261">
        <w:rPr>
          <w:rFonts w:ascii="Arial" w:hAnsi="Arial" w:cs="Arial"/>
          <w:sz w:val="20"/>
          <w:szCs w:val="20"/>
        </w:rPr>
        <w:t>spelling and using words your coach has never heard.</w:t>
      </w:r>
      <w:r w:rsidR="004A7261">
        <w:rPr>
          <w:rFonts w:ascii="Arial" w:hAnsi="Arial" w:cs="Arial"/>
          <w:b/>
          <w:sz w:val="20"/>
          <w:szCs w:val="20"/>
        </w:rPr>
        <w:br/>
      </w:r>
      <w:r w:rsidR="004A7261">
        <w:rPr>
          <w:rFonts w:ascii="Arial" w:hAnsi="Arial" w:cs="Arial"/>
          <w:b/>
          <w:sz w:val="20"/>
          <w:szCs w:val="20"/>
        </w:rPr>
        <w:br/>
      </w:r>
      <w:r w:rsidR="005D7E5F" w:rsidRPr="004A7261">
        <w:rPr>
          <w:rFonts w:ascii="Arial" w:hAnsi="Arial" w:cs="Arial"/>
          <w:sz w:val="20"/>
          <w:szCs w:val="20"/>
        </w:rPr>
        <w:t>P</w:t>
      </w:r>
      <w:r w:rsidR="00910907" w:rsidRPr="004A7261">
        <w:rPr>
          <w:rFonts w:ascii="Arial" w:hAnsi="Arial" w:cs="Arial"/>
          <w:sz w:val="20"/>
          <w:szCs w:val="20"/>
        </w:rPr>
        <w:t xml:space="preserve">reparation for this contest </w:t>
      </w:r>
      <w:r w:rsidR="005D7E5F" w:rsidRPr="004A7261">
        <w:rPr>
          <w:rFonts w:ascii="Arial" w:hAnsi="Arial" w:cs="Arial"/>
          <w:sz w:val="20"/>
          <w:szCs w:val="20"/>
        </w:rPr>
        <w:t>will</w:t>
      </w:r>
      <w:r w:rsidR="00910907" w:rsidRPr="004A7261">
        <w:rPr>
          <w:rFonts w:ascii="Arial" w:hAnsi="Arial" w:cs="Arial"/>
          <w:sz w:val="20"/>
          <w:szCs w:val="20"/>
        </w:rPr>
        <w:t xml:space="preserve"> include instruction in the rules of the English language, meanings and definitions, and root words. In addition to learning to spell proficiently, contestants will learn to write clearly and to capitalize words properly.</w:t>
      </w:r>
    </w:p>
    <w:sectPr w:rsidR="00B934F4" w:rsidRPr="005500E1" w:rsidSect="00B934F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35" w:rsidRDefault="00E32135">
      <w:r>
        <w:separator/>
      </w:r>
    </w:p>
  </w:endnote>
  <w:endnote w:type="continuationSeparator" w:id="0">
    <w:p w:rsidR="00E32135" w:rsidRDefault="00E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35" w:rsidRDefault="00E32135">
      <w:r>
        <w:separator/>
      </w:r>
    </w:p>
  </w:footnote>
  <w:footnote w:type="continuationSeparator" w:id="0">
    <w:p w:rsidR="00E32135" w:rsidRDefault="00E3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67"/>
    <w:multiLevelType w:val="hybridMultilevel"/>
    <w:tmpl w:val="6196228E"/>
    <w:lvl w:ilvl="0" w:tplc="6596B38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65241A8"/>
    <w:multiLevelType w:val="hybridMultilevel"/>
    <w:tmpl w:val="207E0BEC"/>
    <w:lvl w:ilvl="0" w:tplc="AEC06BDC">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630"/>
        </w:tabs>
        <w:ind w:left="-630" w:hanging="360"/>
      </w:pPr>
      <w:rPr>
        <w:rFonts w:ascii="Symbol" w:hAnsi="Symbol" w:hint="default"/>
      </w:rPr>
    </w:lvl>
    <w:lvl w:ilvl="4" w:tplc="04090003" w:tentative="1">
      <w:start w:val="1"/>
      <w:numFmt w:val="bullet"/>
      <w:lvlText w:val="o"/>
      <w:lvlJc w:val="left"/>
      <w:pPr>
        <w:tabs>
          <w:tab w:val="num" w:pos="90"/>
        </w:tabs>
        <w:ind w:left="9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1530"/>
        </w:tabs>
        <w:ind w:left="1530" w:hanging="360"/>
      </w:pPr>
      <w:rPr>
        <w:rFonts w:ascii="Symbol" w:hAnsi="Symbol" w:hint="default"/>
      </w:rPr>
    </w:lvl>
    <w:lvl w:ilvl="7" w:tplc="04090003" w:tentative="1">
      <w:start w:val="1"/>
      <w:numFmt w:val="bullet"/>
      <w:lvlText w:val="o"/>
      <w:lvlJc w:val="left"/>
      <w:pPr>
        <w:tabs>
          <w:tab w:val="num" w:pos="2250"/>
        </w:tabs>
        <w:ind w:left="2250" w:hanging="360"/>
      </w:pPr>
      <w:rPr>
        <w:rFonts w:ascii="Courier New" w:hAnsi="Courier New" w:cs="Courier New" w:hint="default"/>
      </w:rPr>
    </w:lvl>
    <w:lvl w:ilvl="8" w:tplc="04090005" w:tentative="1">
      <w:start w:val="1"/>
      <w:numFmt w:val="bullet"/>
      <w:lvlText w:val=""/>
      <w:lvlJc w:val="left"/>
      <w:pPr>
        <w:tabs>
          <w:tab w:val="num" w:pos="2970"/>
        </w:tabs>
        <w:ind w:left="2970" w:hanging="360"/>
      </w:pPr>
      <w:rPr>
        <w:rFonts w:ascii="Wingdings" w:hAnsi="Wingdings" w:hint="default"/>
      </w:rPr>
    </w:lvl>
  </w:abstractNum>
  <w:abstractNum w:abstractNumId="2" w15:restartNumberingAfterBreak="0">
    <w:nsid w:val="28ED56AB"/>
    <w:multiLevelType w:val="multilevel"/>
    <w:tmpl w:val="3EE8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B2D14"/>
    <w:multiLevelType w:val="multilevel"/>
    <w:tmpl w:val="6196228E"/>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6B"/>
    <w:rsid w:val="000757E5"/>
    <w:rsid w:val="000E2988"/>
    <w:rsid w:val="000E356B"/>
    <w:rsid w:val="000F1140"/>
    <w:rsid w:val="000F1EC9"/>
    <w:rsid w:val="00106CA2"/>
    <w:rsid w:val="00130AC3"/>
    <w:rsid w:val="00130F86"/>
    <w:rsid w:val="00135FEA"/>
    <w:rsid w:val="00141449"/>
    <w:rsid w:val="00156A8F"/>
    <w:rsid w:val="00195E88"/>
    <w:rsid w:val="001B2844"/>
    <w:rsid w:val="001E1DE9"/>
    <w:rsid w:val="001E704A"/>
    <w:rsid w:val="00221C85"/>
    <w:rsid w:val="002B519B"/>
    <w:rsid w:val="002C79B1"/>
    <w:rsid w:val="00302692"/>
    <w:rsid w:val="003410E0"/>
    <w:rsid w:val="00345462"/>
    <w:rsid w:val="003561E5"/>
    <w:rsid w:val="0036098D"/>
    <w:rsid w:val="0039754B"/>
    <w:rsid w:val="003F750C"/>
    <w:rsid w:val="00474AD1"/>
    <w:rsid w:val="00477805"/>
    <w:rsid w:val="004A7261"/>
    <w:rsid w:val="004D5CE3"/>
    <w:rsid w:val="004F5B5C"/>
    <w:rsid w:val="00534BB9"/>
    <w:rsid w:val="00541C83"/>
    <w:rsid w:val="00546B68"/>
    <w:rsid w:val="005500E1"/>
    <w:rsid w:val="005A6B85"/>
    <w:rsid w:val="005D1D10"/>
    <w:rsid w:val="005D7E5F"/>
    <w:rsid w:val="005E220E"/>
    <w:rsid w:val="005F2C86"/>
    <w:rsid w:val="0063568F"/>
    <w:rsid w:val="00687166"/>
    <w:rsid w:val="0070313D"/>
    <w:rsid w:val="00761534"/>
    <w:rsid w:val="007749FD"/>
    <w:rsid w:val="00776093"/>
    <w:rsid w:val="007C1471"/>
    <w:rsid w:val="007E1FF9"/>
    <w:rsid w:val="0080341C"/>
    <w:rsid w:val="008E65B5"/>
    <w:rsid w:val="00910907"/>
    <w:rsid w:val="00952CAD"/>
    <w:rsid w:val="009848E8"/>
    <w:rsid w:val="00990FEE"/>
    <w:rsid w:val="009C4B3A"/>
    <w:rsid w:val="00A16790"/>
    <w:rsid w:val="00A25258"/>
    <w:rsid w:val="00A65CBD"/>
    <w:rsid w:val="00B14B68"/>
    <w:rsid w:val="00B934F4"/>
    <w:rsid w:val="00BA10DE"/>
    <w:rsid w:val="00C33D6D"/>
    <w:rsid w:val="00C3752D"/>
    <w:rsid w:val="00C74571"/>
    <w:rsid w:val="00D029A2"/>
    <w:rsid w:val="00D2749A"/>
    <w:rsid w:val="00D27906"/>
    <w:rsid w:val="00DB6078"/>
    <w:rsid w:val="00E32135"/>
    <w:rsid w:val="00E62E46"/>
    <w:rsid w:val="00E66A43"/>
    <w:rsid w:val="00E826E4"/>
    <w:rsid w:val="00EA070D"/>
    <w:rsid w:val="00EB61BE"/>
    <w:rsid w:val="00EC4896"/>
    <w:rsid w:val="00EE1604"/>
    <w:rsid w:val="00F01CDA"/>
    <w:rsid w:val="00F64D7A"/>
    <w:rsid w:val="00F67BD1"/>
    <w:rsid w:val="00F8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0F65AC3F"/>
  <w15:chartTrackingRefBased/>
  <w15:docId w15:val="{C9959621-F8B1-49FB-A135-18F5DF4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F750C"/>
    <w:pPr>
      <w:spacing w:before="100" w:beforeAutospacing="1" w:after="100" w:afterAutospacing="1"/>
    </w:pPr>
  </w:style>
  <w:style w:type="paragraph" w:styleId="Header">
    <w:name w:val="header"/>
    <w:basedOn w:val="Normal"/>
    <w:rsid w:val="00EC4896"/>
    <w:pPr>
      <w:tabs>
        <w:tab w:val="center" w:pos="4320"/>
        <w:tab w:val="right" w:pos="8640"/>
      </w:tabs>
    </w:pPr>
  </w:style>
  <w:style w:type="paragraph" w:styleId="Footer">
    <w:name w:val="footer"/>
    <w:basedOn w:val="Normal"/>
    <w:rsid w:val="00EC4896"/>
    <w:pPr>
      <w:tabs>
        <w:tab w:val="center" w:pos="4320"/>
        <w:tab w:val="right" w:pos="8640"/>
      </w:tabs>
    </w:pPr>
  </w:style>
  <w:style w:type="character" w:styleId="Hyperlink">
    <w:name w:val="Hyperlink"/>
    <w:rsid w:val="00B934F4"/>
    <w:rPr>
      <w:rFonts w:ascii="Verdana" w:hAnsi="Verdana" w:hint="default"/>
      <w:color w:val="336699"/>
      <w:sz w:val="22"/>
      <w:szCs w:val="22"/>
      <w:u w:val="single"/>
    </w:rPr>
  </w:style>
  <w:style w:type="character" w:styleId="Strong">
    <w:name w:val="Strong"/>
    <w:qFormat/>
    <w:rsid w:val="00B93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074">
      <w:bodyDiv w:val="1"/>
      <w:marLeft w:val="0"/>
      <w:marRight w:val="0"/>
      <w:marTop w:val="0"/>
      <w:marBottom w:val="0"/>
      <w:divBdr>
        <w:top w:val="none" w:sz="0" w:space="0" w:color="auto"/>
        <w:left w:val="none" w:sz="0" w:space="0" w:color="auto"/>
        <w:bottom w:val="none" w:sz="0" w:space="0" w:color="auto"/>
        <w:right w:val="none" w:sz="0" w:space="0" w:color="auto"/>
      </w:divBdr>
    </w:div>
    <w:div w:id="955601650">
      <w:bodyDiv w:val="1"/>
      <w:marLeft w:val="0"/>
      <w:marRight w:val="0"/>
      <w:marTop w:val="0"/>
      <w:marBottom w:val="0"/>
      <w:divBdr>
        <w:top w:val="none" w:sz="0" w:space="0" w:color="auto"/>
        <w:left w:val="none" w:sz="0" w:space="0" w:color="auto"/>
        <w:bottom w:val="none" w:sz="0" w:space="0" w:color="auto"/>
        <w:right w:val="none" w:sz="0" w:space="0" w:color="auto"/>
      </w:divBdr>
    </w:div>
    <w:div w:id="11857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ga.gov/collection/srchexp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3691</CharactersWithSpaces>
  <SharedDoc>false</SharedDoc>
  <HLinks>
    <vt:vector size="6" baseType="variant">
      <vt:variant>
        <vt:i4>6815841</vt:i4>
      </vt:variant>
      <vt:variant>
        <vt:i4>0</vt:i4>
      </vt:variant>
      <vt:variant>
        <vt:i4>0</vt:i4>
      </vt:variant>
      <vt:variant>
        <vt:i4>5</vt:i4>
      </vt:variant>
      <vt:variant>
        <vt:lpwstr>http://www.nga.gov/collection/srchexpd.htm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mdavies</dc:creator>
  <cp:keywords/>
  <dc:description/>
  <cp:lastModifiedBy>Marisa Davies</cp:lastModifiedBy>
  <cp:revision>5</cp:revision>
  <cp:lastPrinted>2007-09-13T16:31:00Z</cp:lastPrinted>
  <dcterms:created xsi:type="dcterms:W3CDTF">2021-10-05T13:37:00Z</dcterms:created>
  <dcterms:modified xsi:type="dcterms:W3CDTF">2021-10-05T13:41:00Z</dcterms:modified>
</cp:coreProperties>
</file>